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2022 Orlando Colorectal Congress LIVE! Didactic</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11/10/2022 7:00:00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16501</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Loews Portofino Bay Hotel at Universal Orlando™</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pPr>
              <w:bidi w:val="0"/>
              <w:spacing w:after="280" w:afterAutospacing="1"/>
              <w:rPr>
                <w:rFonts w:cstheme="minorHAnsi"/>
                <w:iCs/>
                <w:noProof/>
              </w:rPr>
            </w:pPr>
            <w:r>
              <w:rPr>
                <w:rtl w:val="0"/>
              </w:rPr>
              <w:t>This course was developed to provide annual in-depth exposure and review up to date techniques for rectal cancer surgery, introduce surgeon and attendee's to robotic colorectal surgery, discuss the importance of multidisciplinary treatment in rectal cancer, cover new trends in enhanced recovery pathways (ERAS), surgery for pelvic floor disorders, and the evolving treatment of inflammatory bowel disease to improve hospital care quality.</w:t>
            </w:r>
          </w:p>
          <w:p>
            <w:pPr>
              <w:bidi w:val="0"/>
              <w:spacing w:after="280" w:afterAutospacing="1"/>
              <w:rPr>
                <w:rtl w:val="0"/>
              </w:rPr>
            </w:pPr>
            <w:r>
              <w:rPr>
                <w:rtl w:val="0"/>
              </w:rPr>
              <w:t>2- day didactic course with 1- day APP track. </w:t>
            </w:r>
          </w:p>
          <w:p w:rsidRPr="005F138D">
            <w:pPr>
              <w:bidi w:val="0"/>
              <w:spacing w:after="280" w:afterAutospacing="1"/>
              <w:rPr>
                <w:rFonts w:cstheme="minorHAnsi"/>
                <w:iCs/>
                <w:noProof/>
              </w:rPr>
            </w:pP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1 Discuss the comprehensive education in surgical and endoscopic management of colorectal disease.</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2 Describe emerging techniques and options for the management of colorectal disease.</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3 Integrate different expert approaches to challenging colorectal cases.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4 Review state-of-the-art management of common clinical scenarios.</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t>1 Discuss the comprehensive education in surgical and endoscopic management of colorectal disease.</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2 Describe emerging techniques and options for the management of colorectal disease.</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3 Integrate different expert approaches to challenging colorectal cases.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4 Review state-of-the-art management of common clinical scenarios.</w:t>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12.25</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12.25</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12.25</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12.00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instrText>12.00</w:instrText>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Board of Surgery Continuing Certification</w:t>
      </w:r>
    </w:p>
    <w:p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95654837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t xml:space="preserve">Successful completion of this CME activity, which includes participation in the evaluation component, enables the learner to earn </w:t>
      </w:r>
      <w:r w:rsidRPr="005F138D">
        <w:rPr>
          <w:rFonts w:eastAsia="Times New Roman" w:cstheme="minorHAnsi"/>
          <w:bCs/>
          <w:iCs/>
          <w:color w:val="000000"/>
          <w:sz w:val="20"/>
          <w:szCs w:val="20"/>
        </w:rPr>
        <w:t>12.00</w:t>
      </w:r>
      <w:r w:rsidRPr="005F138D">
        <w:rPr>
          <w:rFonts w:eastAsia="Times New Roman" w:cstheme="minorHAnsi"/>
          <w:bCs/>
          <w:iCs/>
          <w:color w:val="000000"/>
          <w:sz w:val="20"/>
          <w:szCs w:val="20"/>
        </w:rPr>
        <w:t xml:space="preserve"> credit towards the CME requirement of the American Board of Surgery’s Continuous Certification program. It is the CME activity provider’s responsibility to submit learner completion information to ACCME for the purpose of granting ABS credit.</w: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2576"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R. Albert,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funds-Applied|Paid consultant-Stryker|Paid consultant-Conmed|Membership on Advisory Committees or Review Panels, Board Membership, etc.-Proximie|Consulting Fee-Astellas - 11/16/2021</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Ahmed I. Allawi, MD, MBChB</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Christopher T. Aquina,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Heidi Bahna,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- 10/14/2022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Amir L. Bastawrous, MD, MBA,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Honoraria-Intuitive Surgical - 08/21/2022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Judy A. Buchanan, MSN, APRN, FNP-C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Leonardo A. Bustamante Lopez,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- 05/31/2022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Antonio Caycedo Marulanda, MD, MSc, FRCS, FACS, FASCRS, FRCSC-Canada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Honoraria-Johnson and Johnson (Relationship has ended)|Honoraria-Minogue Medical (Relationship has ended) - 08/03/2022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Navin R. Changoor,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M. Drake,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- 11/16/2021</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Arman Erkan,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Rahila Essani,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Na'im K. Fanaian, MD, FASCP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Marco Ferrara,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 J. Galante, DO,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consultant-Integra Lifesciences|Honoraria-Hollister (Relationship has ended) - 07/05/2022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Norberto Garcia-Henriquez,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- 11/16/2021</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Teresa C. H.DeBeche-Adams,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Honoraria-Applied Medical - 09/14/2022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Muhammad K. Hasan,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Fee-Olympus America|Consulting Fee-Boston Scientific Corporation - 09/14/2022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Susan S. Kais,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Bureau-Abbvie|Membership on Advisory Committees or Review Panels, Board Membership, etc.-Abbvie|Speakers Bureau-Takeda Pharmaceuticals, Inc.|Speakers Bureau-Pfizer, Inc.|Speakers Bureau-Bristol-Myers Squibb|Membership on Advisory Committees or Review Panels, Board Membership, etc.-Bristol-Myers Squibb - 06/18/2022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Joshua R. Karas,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Justin Kelly,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- 07/26/2022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Nathan S. Kow, MD, FACOG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Fee-Boston Scientific Corporation|Consulting Fee-Coloplast|Consulting Fee-Medtronic, Inc.|Consulting Fee-Axonics|Consulting Fee-Hologic (Relationship has ended)|Advisor-Aquatherapeutics|Advisor-Immertec - 06/13/2022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Sean Langenfeld,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- 09/12/2022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Michele F. Malit, DO,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Rhonda D. McCabe,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Lindsey C. McCabe, MA,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RT Monson, MD, FRCS, FACS, FRCSed,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Honoraria-Takeda Pharmaceuticals, Inc.|Consulting Fee-Medtronic, Inc. - 05/20/2022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George J. Nassif Jr., DO,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etc.-Baudex Bio (Relationship has ended) - 05/31/2022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Mariam Naveed,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- 09/19/2022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Karoline E. Neumann, APRN, NP-C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- 08/30/2022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Anne Noe,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Vincent J. Obias,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Advisor-medtronic inc|Advisor-intuitive surgical inc|Advisor-THD america|Advisor-protrero medical inc|Advisor-virtual incision|Advisor-surg-eon inc. |Advisor-noah medical corp.|Advisor-ethicon inc.|Advisor-surgical theater (Relationship has ended)|Advisor-conmed inc. - 09/13/2022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Bruce A. Orkin,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Amber G. Orman, MD, DipABLM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Laila Rashidi,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Teaching-Intuitive Surgical|Other: Teaching-CSATS|Membership on Advisory Committees or Review Panels, Board Membership, etc.-SurgOn - 08/29/2022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Thomas Read, MD,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- 07/17/2022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Ravi Shridhar,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Bureau-Boston Scientific Corporation|Speakers Bureau-AstraZeneca - 10/10/2022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T. Sneider, APRN, NP, 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- 09/14/2022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K. Soliman, MD, FASCRS,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Bureau-Intuitive - 05/31/2022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Katherine E. Specht,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Reagan H. Taylor, MMS, PC-C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Honoraria-Altrazeal - 09/12/2022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Mohamed A. Tejani,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- 08/31/2022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Regina Thrasher,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Yaphet Tilahun,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A. Valente, DO, FACS, FASCRS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- 08/30/2022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Ahmed Zakari,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Fee-Incyte, Bayer (Relationship has ended) - 08/31/2022</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